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D7" w:rsidRPr="00275A9E" w:rsidRDefault="00594AD7" w:rsidP="00594AD7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594AD7" w:rsidRDefault="00594AD7" w:rsidP="00594AD7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594AD7" w:rsidRPr="0004446C" w:rsidRDefault="00594AD7" w:rsidP="00594AD7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</w:p>
    <w:p w:rsidR="00594AD7" w:rsidRPr="008F1CE6" w:rsidRDefault="00594AD7" w:rsidP="00594AD7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De conformidad al 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D.S. 130-2001-EF </w:t>
      </w:r>
      <w:r>
        <w:rPr>
          <w:rFonts w:ascii="Arial Narrow" w:hAnsi="Arial Narrow" w:cs="Arial"/>
          <w:sz w:val="20"/>
          <w:szCs w:val="20"/>
          <w:lang w:val="es-MX"/>
        </w:rPr>
        <w:t xml:space="preserve">art. 8, </w:t>
      </w:r>
      <w:r w:rsidRPr="00275A9E">
        <w:rPr>
          <w:rFonts w:ascii="Arial Narrow" w:hAnsi="Arial Narrow" w:cs="Arial"/>
          <w:sz w:val="20"/>
          <w:szCs w:val="20"/>
          <w:lang w:val="es-MX"/>
        </w:rPr>
        <w:t>la Dir</w:t>
      </w:r>
      <w:r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Pr="00275A9E">
        <w:rPr>
          <w:rFonts w:ascii="Arial Narrow" w:hAnsi="Arial Narrow" w:cs="Arial"/>
          <w:sz w:val="20"/>
          <w:szCs w:val="20"/>
          <w:lang w:val="es-MX"/>
        </w:rPr>
        <w:t xml:space="preserve"> Cusco,</w:t>
      </w:r>
      <w:r>
        <w:rPr>
          <w:rFonts w:ascii="Arial Narrow" w:hAnsi="Arial Narrow" w:cs="Arial"/>
          <w:sz w:val="20"/>
          <w:szCs w:val="20"/>
          <w:lang w:val="es-MX"/>
        </w:rPr>
        <w:t xml:space="preserve"> viene tramitando el  saneamiento físico legal</w:t>
      </w:r>
      <w:r w:rsidRPr="00812825"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</w:t>
      </w:r>
      <w:r w:rsidRPr="00C80F8B">
        <w:rPr>
          <w:rFonts w:ascii="Arial Narrow" w:hAnsi="Arial Narrow" w:cs="Arial"/>
          <w:sz w:val="20"/>
          <w:szCs w:val="20"/>
          <w:lang w:val="es-MX"/>
        </w:rPr>
        <w:t>inscripción  de dominio e independización a</w:t>
      </w:r>
      <w:r>
        <w:rPr>
          <w:rFonts w:ascii="Arial Narrow" w:hAnsi="Arial Narrow" w:cs="Arial"/>
          <w:sz w:val="20"/>
          <w:szCs w:val="20"/>
          <w:lang w:val="es-MX"/>
        </w:rPr>
        <w:t xml:space="preserve"> favor del Estado – Ministerio de Educación del terreno de la  Institución Educativa señalada  a continuación:</w:t>
      </w:r>
    </w:p>
    <w:p w:rsidR="00594AD7" w:rsidRPr="00275A9E" w:rsidRDefault="00594AD7" w:rsidP="00594AD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58"/>
        <w:gridCol w:w="1173"/>
        <w:gridCol w:w="5307"/>
      </w:tblGrid>
      <w:tr w:rsidR="00594AD7" w:rsidRPr="00A65F6E" w:rsidTr="005832E7">
        <w:trPr>
          <w:trHeight w:val="178"/>
        </w:trPr>
        <w:tc>
          <w:tcPr>
            <w:tcW w:w="3090" w:type="dxa"/>
            <w:gridSpan w:val="2"/>
            <w:shd w:val="clear" w:color="auto" w:fill="auto"/>
          </w:tcPr>
          <w:p w:rsidR="00594AD7" w:rsidRPr="00ED3D73" w:rsidRDefault="00594AD7" w:rsidP="005832E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I.E. JAVIER PEREZ DE CUELLAR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594AD7" w:rsidRPr="00A65F6E" w:rsidTr="005832E7">
        <w:trPr>
          <w:trHeight w:val="225"/>
        </w:trPr>
        <w:tc>
          <w:tcPr>
            <w:tcW w:w="3090" w:type="dxa"/>
            <w:gridSpan w:val="2"/>
            <w:shd w:val="clear" w:color="auto" w:fill="auto"/>
          </w:tcPr>
          <w:p w:rsidR="00594AD7" w:rsidRPr="00BC7864" w:rsidRDefault="00594AD7" w:rsidP="005832E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C.C.  LLAMPA</w:t>
            </w:r>
          </w:p>
        </w:tc>
        <w:tc>
          <w:tcPr>
            <w:tcW w:w="845" w:type="dxa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NOROESTE</w:t>
            </w:r>
          </w:p>
        </w:tc>
        <w:tc>
          <w:tcPr>
            <w:tcW w:w="5704" w:type="dxa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el camino de herradura 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55.34  m.l.</w:t>
            </w:r>
          </w:p>
        </w:tc>
      </w:tr>
      <w:tr w:rsidR="00594AD7" w:rsidRPr="00A65F6E" w:rsidTr="005832E7">
        <w:tc>
          <w:tcPr>
            <w:tcW w:w="1493" w:type="dxa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97" w:type="dxa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Quiquijana</w:t>
            </w:r>
          </w:p>
        </w:tc>
        <w:tc>
          <w:tcPr>
            <w:tcW w:w="845" w:type="dxa"/>
            <w:shd w:val="clear" w:color="auto" w:fill="auto"/>
          </w:tcPr>
          <w:p w:rsidR="00594AD7" w:rsidRPr="00D37BC7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SURESTE</w:t>
            </w:r>
          </w:p>
        </w:tc>
        <w:tc>
          <w:tcPr>
            <w:tcW w:w="5704" w:type="dxa"/>
            <w:shd w:val="clear" w:color="auto" w:fill="auto"/>
          </w:tcPr>
          <w:p w:rsidR="00594AD7" w:rsidRPr="00742661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Colinda con  la propiedad de la Sra. Regina Laura Condori con 73.20  m.l.</w:t>
            </w:r>
          </w:p>
        </w:tc>
      </w:tr>
      <w:tr w:rsidR="00594AD7" w:rsidRPr="00A65F6E" w:rsidTr="005832E7">
        <w:tc>
          <w:tcPr>
            <w:tcW w:w="1493" w:type="dxa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97" w:type="dxa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Quispicanchi</w:t>
            </w:r>
          </w:p>
        </w:tc>
        <w:tc>
          <w:tcPr>
            <w:tcW w:w="845" w:type="dxa"/>
            <w:shd w:val="clear" w:color="auto" w:fill="auto"/>
          </w:tcPr>
          <w:p w:rsidR="00594AD7" w:rsidRPr="006B7545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NORESTE</w:t>
            </w:r>
          </w:p>
        </w:tc>
        <w:tc>
          <w:tcPr>
            <w:tcW w:w="5704" w:type="dxa"/>
            <w:shd w:val="clear" w:color="auto" w:fill="auto"/>
          </w:tcPr>
          <w:p w:rsidR="00594AD7" w:rsidRPr="006B7545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 con  la propiedades de los Sres. Placido Quispe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Ccoa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Cecilio C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ondori Champi con  74.55 m.l.</w:t>
            </w:r>
          </w:p>
        </w:tc>
      </w:tr>
      <w:tr w:rsidR="00594AD7" w:rsidRPr="00A65F6E" w:rsidTr="005832E7">
        <w:tc>
          <w:tcPr>
            <w:tcW w:w="1493" w:type="dxa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97" w:type="dxa"/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594AD7" w:rsidRPr="006B7545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SUROESTE:</w:t>
            </w:r>
          </w:p>
        </w:tc>
        <w:tc>
          <w:tcPr>
            <w:tcW w:w="5704" w:type="dxa"/>
            <w:shd w:val="clear" w:color="auto" w:fill="auto"/>
          </w:tcPr>
          <w:p w:rsidR="00594AD7" w:rsidRPr="006B7545" w:rsidRDefault="00594AD7" w:rsidP="005832E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Colinda con la propiedad del Sr. Nicomedes Laura Condori  con 67.90  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594AD7" w:rsidRPr="00A65F6E" w:rsidTr="005832E7">
        <w:tc>
          <w:tcPr>
            <w:tcW w:w="3090" w:type="dxa"/>
            <w:gridSpan w:val="2"/>
            <w:shd w:val="clear" w:color="auto" w:fill="auto"/>
          </w:tcPr>
          <w:p w:rsidR="00594AD7" w:rsidRPr="00C320A6" w:rsidRDefault="00594AD7" w:rsidP="005832E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AREA TOTAL 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4,609.79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</w:tcPr>
          <w:p w:rsidR="00594AD7" w:rsidRPr="00A65F6E" w:rsidRDefault="00594AD7" w:rsidP="005832E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 270.99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594AD7" w:rsidRPr="00112BFD" w:rsidRDefault="00594AD7" w:rsidP="00594AD7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       </w:t>
      </w: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594AD7" w:rsidRPr="00112BFD" w:rsidRDefault="00594AD7" w:rsidP="00594AD7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594AD7" w:rsidRDefault="00594AD7" w:rsidP="00594AD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94AD7" w:rsidRPr="00EE4AA6" w:rsidRDefault="00594AD7" w:rsidP="00594AD7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94AD7" w:rsidRPr="00F333FC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p w:rsidR="00594AD7" w:rsidRDefault="00594AD7" w:rsidP="00594AD7"/>
    <w:sectPr w:rsidR="00594AD7" w:rsidSect="00DB0DDC">
      <w:headerReference w:type="default" r:id="rId6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863D18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4C6C49A8" wp14:editId="7152A0D9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863D18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Cambria" w:hAnsi="Cambria" w:cs="Aharoni"/>
        <w:b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09F1977A" wp14:editId="144CD381">
          <wp:simplePos x="0" y="0"/>
          <wp:positionH relativeFrom="column">
            <wp:posOffset>-132868</wp:posOffset>
          </wp:positionH>
          <wp:positionV relativeFrom="paragraph">
            <wp:posOffset>64770</wp:posOffset>
          </wp:positionV>
          <wp:extent cx="1247775" cy="488950"/>
          <wp:effectExtent l="0" t="0" r="9525" b="6350"/>
          <wp:wrapNone/>
          <wp:docPr id="5" name="Imagen 5" descr="E: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REGION CUSCO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863D18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863D18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863D18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Dialogo y la Reconciliación Nacional”</w:t>
    </w:r>
  </w:p>
  <w:p w:rsidR="003B2737" w:rsidRPr="003B2737" w:rsidRDefault="00863D18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863D18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D7"/>
    <w:rsid w:val="0002398A"/>
    <w:rsid w:val="0002798D"/>
    <w:rsid w:val="00061948"/>
    <w:rsid w:val="001B6156"/>
    <w:rsid w:val="001F2054"/>
    <w:rsid w:val="001F52BB"/>
    <w:rsid w:val="00247A64"/>
    <w:rsid w:val="002D0A8D"/>
    <w:rsid w:val="00594AD7"/>
    <w:rsid w:val="00833663"/>
    <w:rsid w:val="00863D18"/>
    <w:rsid w:val="00967AFE"/>
    <w:rsid w:val="00C61E18"/>
    <w:rsid w:val="00E342E5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AD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94A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AD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94A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2018-10-15T15:50:00Z</dcterms:created>
  <dcterms:modified xsi:type="dcterms:W3CDTF">2018-10-15T15:57:00Z</dcterms:modified>
</cp:coreProperties>
</file>